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shapexml.xml" ContentType="application/vnd.ms-office.DrsShape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shapeXml" Target="drs/shapexml.xml"/></Relationships>
</file>

<file path=drs/downrev.xml><?xml version="1.0" encoding="utf-8"?>
<a:downRevStg xmlns:a="http://schemas.openxmlformats.org/drawingml/2006/main" shapeCheckSum="8zfL/tnqHLtvOTRCBupbF+==&#10;" textCheckSum="" shapeId="12" ver="1"/>
</file>

<file path=drs/shapexml.xml><?xml version="1.0" encoding="UTF-8" standalone="yes"?>

</file>